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13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Weekly Operations Notes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Week ending 9 August 2026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Python Fundamentals began with 11 attendees. Room B was crowded; move to Room A next week if the projector repair is complete.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Revit Architecture: one Saturday session postponed because the instructor was ill. Replacement date proposed: 22 August, not yet confirmed.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Photography: field visit permission requested from venue; no reply as of Friday.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AutoCAD inquiry volume increased after a social-media post. Administration reports 14 new inquiries; marketing spreadsheet summary shows 13.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Cedar Foods requested a private Excel proposal for six employees. Draft fee is USD 1,800, pending managing-director approval.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Two corporate receivables are overdue. One is disputed because the purchase order number is missing.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Digital Marketing landing page still displays the previous start date. Update owner not confirmed.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Instructor invoice INV-I204 is missing tax registration details and is held from payment.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No safety or student-welfare incident was reported this week.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EX13_Weekly_Operations_Notes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